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D3" w:rsidRDefault="00B939D3" w:rsidP="00B939D3">
      <w:pPr>
        <w:jc w:val="center"/>
        <w:rPr>
          <w:b/>
        </w:rPr>
      </w:pPr>
      <w:r w:rsidRPr="00D31F64">
        <w:rPr>
          <w:b/>
        </w:rPr>
        <w:t>Aviso de Privacidad Simplificado</w:t>
      </w:r>
    </w:p>
    <w:p w:rsidR="00B939D3" w:rsidRPr="00D31F64" w:rsidRDefault="00B939D3" w:rsidP="00B939D3">
      <w:pPr>
        <w:rPr>
          <w:b/>
        </w:rPr>
      </w:pPr>
    </w:p>
    <w:p w:rsidR="00B939D3" w:rsidRPr="00674345" w:rsidRDefault="00B939D3" w:rsidP="00B939D3">
      <w:pPr>
        <w:jc w:val="center"/>
        <w:rPr>
          <w:b/>
        </w:rPr>
      </w:pP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r>
      <w:r w:rsidRPr="00674345">
        <w:rPr>
          <w:b/>
        </w:rPr>
        <w:softHyphen/>
        <w:t>SEGUIMIENTO DE LA TUTORÍA INDIVIDUAL Y GRUPAL Y ACTIVIDADES DE LA COORDINACIÓN DE DESARROLLO INTEGRAL DEL ALUMNO</w:t>
      </w:r>
    </w:p>
    <w:p w:rsidR="00B939D3" w:rsidRDefault="00B939D3" w:rsidP="00B939D3"/>
    <w:p w:rsidR="00B939D3" w:rsidRDefault="00B939D3" w:rsidP="00B939D3">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B939D3" w:rsidRDefault="00B939D3" w:rsidP="00B939D3">
      <w:pPr>
        <w:jc w:val="both"/>
      </w:pPr>
      <w:r w:rsidRPr="00030523">
        <w:t>La información de carácter personal aquí proporcionada, únicamente podrá ser utilizada para el análisis y estadísticos del seguimiento a las actividades de la función tutorial individual y grupal que permitan atender las situaciones de riesgo y realizar estrategias que garanticen la permanencia de los estudiantes,  asumiendo la obligación de cumplir con las medidas legales y</w:t>
      </w:r>
      <w:r>
        <w:t xml:space="preserve"> de seguridad suficientes para proteger los Datos Personales que se hayan recabado. </w:t>
      </w:r>
    </w:p>
    <w:p w:rsidR="00B939D3" w:rsidRPr="00D4370B" w:rsidRDefault="00B939D3" w:rsidP="00B939D3">
      <w:pPr>
        <w:pStyle w:val="Default"/>
        <w:jc w:val="both"/>
        <w:rPr>
          <w:rFonts w:asciiTheme="minorHAnsi" w:hAnsiTheme="minorHAnsi"/>
          <w:sz w:val="22"/>
          <w:szCs w:val="22"/>
        </w:rPr>
      </w:pPr>
      <w:r w:rsidRPr="00D4370B">
        <w:rPr>
          <w:rFonts w:asciiTheme="minorHAnsi" w:hAnsiTheme="minorHAnsi"/>
          <w:sz w:val="22"/>
          <w:szCs w:val="22"/>
        </w:rPr>
        <w:t>De manera adicional, el dato personal de correo electrónico, número telefónico celular o particular propor</w:t>
      </w:r>
      <w:r>
        <w:rPr>
          <w:rFonts w:asciiTheme="minorHAnsi" w:hAnsiTheme="minorHAnsi"/>
          <w:sz w:val="22"/>
          <w:szCs w:val="22"/>
        </w:rPr>
        <w:t>cionado para</w:t>
      </w:r>
      <w:r w:rsidRPr="009555B8">
        <w:rPr>
          <w:rFonts w:asciiTheme="minorHAnsi" w:hAnsiTheme="minorHAnsi"/>
          <w:sz w:val="22"/>
          <w:szCs w:val="22"/>
        </w:rPr>
        <w:t xml:space="preserve"> </w:t>
      </w:r>
      <w:r>
        <w:rPr>
          <w:rFonts w:asciiTheme="minorHAnsi" w:hAnsiTheme="minorHAnsi"/>
          <w:sz w:val="22"/>
          <w:szCs w:val="22"/>
        </w:rPr>
        <w:t xml:space="preserve"> que el tutor/a mantenga comunicación con los estudiantes</w:t>
      </w:r>
      <w:r w:rsidRPr="00D4370B">
        <w:rPr>
          <w:rFonts w:asciiTheme="minorHAnsi" w:hAnsiTheme="minorHAnsi"/>
          <w:sz w:val="22"/>
          <w:szCs w:val="22"/>
        </w:rPr>
        <w:t xml:space="preserve"> nos</w:t>
      </w:r>
      <w:r>
        <w:rPr>
          <w:rFonts w:asciiTheme="minorHAnsi" w:hAnsiTheme="minorHAnsi"/>
          <w:sz w:val="22"/>
          <w:szCs w:val="22"/>
        </w:rPr>
        <w:t xml:space="preserve"> será de utilidad para proporcionar información para el seguimiento académico y de la función tutorial. </w:t>
      </w:r>
      <w:r w:rsidRPr="00D4370B">
        <w:rPr>
          <w:rFonts w:asciiTheme="minorHAnsi" w:hAnsiTheme="minorHAnsi"/>
          <w:sz w:val="22"/>
          <w:szCs w:val="22"/>
        </w:rPr>
        <w:t xml:space="preserve">Para este fin es necesario su consentimiento. </w:t>
      </w:r>
      <w:r>
        <w:rPr>
          <w:rFonts w:asciiTheme="minorHAnsi" w:hAnsiTheme="minorHAnsi"/>
          <w:sz w:val="22"/>
          <w:szCs w:val="22"/>
        </w:rPr>
        <w:t xml:space="preserve"> </w:t>
      </w:r>
    </w:p>
    <w:p w:rsidR="00B939D3" w:rsidRPr="00D4370B" w:rsidRDefault="00B939D3" w:rsidP="00B939D3">
      <w:pPr>
        <w:pStyle w:val="Default"/>
        <w:rPr>
          <w:rFonts w:asciiTheme="minorHAnsi" w:hAnsiTheme="minorHAnsi" w:cs="Century Gothic"/>
          <w:sz w:val="22"/>
          <w:szCs w:val="22"/>
        </w:rPr>
      </w:pPr>
    </w:p>
    <w:p w:rsidR="00B939D3" w:rsidRDefault="00B939D3" w:rsidP="00B939D3">
      <w:pPr>
        <w:pStyle w:val="Default"/>
        <w:rPr>
          <w:rFonts w:asciiTheme="minorHAnsi" w:hAnsiTheme="minorHAnsi"/>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414BA27C" wp14:editId="0DA5443E">
                <wp:simplePos x="0" y="0"/>
                <wp:positionH relativeFrom="column">
                  <wp:posOffset>57150</wp:posOffset>
                </wp:positionH>
                <wp:positionV relativeFrom="paragraph">
                  <wp:posOffset>7620</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B939D3" w:rsidRDefault="00B939D3" w:rsidP="00B939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BA27C" id="Rectángulo 1" o:spid="_x0000_s1026" style="position:absolute;margin-left:4.5pt;margin-top:.6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" fillcolor="window" strokecolor="#f79646" strokeweight="2pt">
                <v:textbox>
                  <w:txbxContent>
                    <w:p w:rsidR="00B939D3" w:rsidRDefault="00B939D3" w:rsidP="00B939D3">
                      <w:pPr>
                        <w:jc w:val="center"/>
                      </w:pPr>
                    </w:p>
                  </w:txbxContent>
                </v:textbox>
              </v:rect>
            </w:pict>
          </mc:Fallback>
        </mc:AlternateContent>
      </w:r>
      <w:r>
        <w:rPr>
          <w:rFonts w:asciiTheme="minorHAnsi" w:hAnsiTheme="minorHAnsi"/>
          <w:sz w:val="22"/>
          <w:szCs w:val="22"/>
        </w:rPr>
        <w:t xml:space="preserve">             No c</w:t>
      </w:r>
      <w:r w:rsidRPr="00D4370B">
        <w:rPr>
          <w:rFonts w:asciiTheme="minorHAnsi" w:hAnsiTheme="minorHAnsi"/>
          <w:sz w:val="22"/>
          <w:szCs w:val="22"/>
        </w:rPr>
        <w:t xml:space="preserve">onsiento que me sea remitida información en el tema a mi correo electrónico. </w:t>
      </w:r>
    </w:p>
    <w:p w:rsidR="00B939D3" w:rsidRDefault="00B939D3" w:rsidP="00B939D3">
      <w:pPr>
        <w:pStyle w:val="Default"/>
        <w:rPr>
          <w:rFonts w:asciiTheme="minorHAnsi" w:hAnsiTheme="minorHAnsi"/>
          <w:sz w:val="22"/>
          <w:szCs w:val="22"/>
        </w:rPr>
      </w:pPr>
    </w:p>
    <w:p w:rsidR="00B939D3" w:rsidRDefault="00B939D3" w:rsidP="00B939D3">
      <w:pPr>
        <w:jc w:val="both"/>
      </w:pPr>
      <w:r>
        <w:t xml:space="preserve">Para mayor detalle consulte, nuestro Aviso de Privacidad Integral en: </w:t>
      </w:r>
      <w:hyperlink r:id="rId6" w:history="1">
        <w:r w:rsidRPr="00264A8A">
          <w:rPr>
            <w:rStyle w:val="Hipervnculo"/>
          </w:rPr>
          <w:t>www.utcancun.edu.mx</w:t>
        </w:r>
      </w:hyperlink>
      <w:r>
        <w:t xml:space="preserve">  en la sección de “Avisos de Privacidad”.</w:t>
      </w:r>
    </w:p>
    <w:p w:rsidR="00B939D3" w:rsidRDefault="00B939D3" w:rsidP="00B939D3">
      <w:pPr>
        <w:jc w:val="both"/>
      </w:pPr>
    </w:p>
    <w:p w:rsidR="00B939D3" w:rsidRDefault="00B939D3" w:rsidP="00B939D3">
      <w:pPr>
        <w:jc w:val="both"/>
      </w:pPr>
    </w:p>
    <w:p w:rsidR="00B939D3" w:rsidRDefault="00B939D3" w:rsidP="00B939D3">
      <w:pPr>
        <w:jc w:val="center"/>
        <w:rPr>
          <w:b/>
        </w:rPr>
      </w:pPr>
      <w:r w:rsidRPr="0021621E">
        <w:rPr>
          <w:b/>
        </w:rPr>
        <w:t xml:space="preserve">Fecha de actualización: </w:t>
      </w:r>
      <w:r>
        <w:rPr>
          <w:b/>
        </w:rPr>
        <w:t>28 junio 2021</w:t>
      </w:r>
    </w:p>
    <w:p w:rsidR="00B939D3" w:rsidRPr="0021621E" w:rsidRDefault="00B939D3" w:rsidP="00B939D3">
      <w:pPr>
        <w:rPr>
          <w:b/>
        </w:rPr>
      </w:pPr>
    </w:p>
    <w:p w:rsidR="00EF77CD" w:rsidRDefault="00EF77CD" w:rsidP="00420F4E">
      <w:pPr>
        <w:tabs>
          <w:tab w:val="left" w:pos="1655"/>
        </w:tabs>
        <w:jc w:val="both"/>
        <w:rPr>
          <w:rFonts w:ascii="Arial" w:hAnsi="Arial" w:cs="Arial"/>
          <w:lang w:val="en-US"/>
        </w:rPr>
      </w:pPr>
      <w:bookmarkStart w:id="0" w:name="_GoBack"/>
      <w:bookmarkEnd w:id="0"/>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4B" w:rsidRDefault="003A164B" w:rsidP="002F6D54">
      <w:pPr>
        <w:spacing w:after="0" w:line="240" w:lineRule="auto"/>
      </w:pPr>
      <w:r>
        <w:separator/>
      </w:r>
    </w:p>
  </w:endnote>
  <w:endnote w:type="continuationSeparator" w:id="0">
    <w:p w:rsidR="003A164B" w:rsidRDefault="003A164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4B" w:rsidRDefault="003A164B" w:rsidP="002F6D54">
      <w:pPr>
        <w:spacing w:after="0" w:line="240" w:lineRule="auto"/>
      </w:pPr>
      <w:r>
        <w:separator/>
      </w:r>
    </w:p>
  </w:footnote>
  <w:footnote w:type="continuationSeparator" w:id="0">
    <w:p w:rsidR="003A164B" w:rsidRDefault="003A164B"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3A164B"/>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39D3"/>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B939D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93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2021-06-28T18:24:00Z</dcterms:created>
  <dcterms:modified xsi:type="dcterms:W3CDTF">2021-06-28T18:24:00Z</dcterms:modified>
</cp:coreProperties>
</file>